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E0" w:rsidRDefault="007B1E29" w:rsidP="00014907">
      <w:pPr>
        <w:rPr>
          <w:sz w:val="40"/>
          <w:szCs w:val="40"/>
        </w:rPr>
      </w:pPr>
      <w:r>
        <w:rPr>
          <w:b/>
          <w:noProof/>
          <w:lang w:val="en-US"/>
        </w:rPr>
        <w:drawing>
          <wp:anchor distT="0" distB="0" distL="114300" distR="114300" simplePos="0" relativeHeight="251665408" behindDoc="1" locked="0" layoutInCell="1" allowOverlap="1">
            <wp:simplePos x="0" y="0"/>
            <wp:positionH relativeFrom="margin">
              <wp:posOffset>-82107</wp:posOffset>
            </wp:positionH>
            <wp:positionV relativeFrom="paragraph">
              <wp:posOffset>88</wp:posOffset>
            </wp:positionV>
            <wp:extent cx="923925" cy="942340"/>
            <wp:effectExtent l="19050" t="0" r="9525" b="0"/>
            <wp:wrapTight wrapText="bothSides">
              <wp:wrapPolygon edited="0">
                <wp:start x="-445" y="0"/>
                <wp:lineTo x="-445" y="20960"/>
                <wp:lineTo x="21823" y="20960"/>
                <wp:lineTo x="21823" y="0"/>
                <wp:lineTo x="-445" y="0"/>
              </wp:wrapPolygon>
            </wp:wrapTight>
            <wp:docPr id="6" name="Picture 6"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42340"/>
                    </a:xfrm>
                    <a:prstGeom prst="rect">
                      <a:avLst/>
                    </a:prstGeom>
                    <a:noFill/>
                    <a:ln>
                      <a:noFill/>
                    </a:ln>
                  </pic:spPr>
                </pic:pic>
              </a:graphicData>
            </a:graphic>
          </wp:anchor>
        </w:drawing>
      </w:r>
      <w:r w:rsidR="007A7397">
        <w:tab/>
      </w:r>
      <w:r w:rsidR="007A7397">
        <w:tab/>
      </w:r>
      <w:r w:rsidR="00014907">
        <w:tab/>
      </w:r>
      <w:r w:rsidR="00014907">
        <w:tab/>
      </w:r>
      <w:r w:rsidR="00014907" w:rsidRPr="00CD1511">
        <w:rPr>
          <w:noProof/>
          <w:lang w:val="en-US"/>
        </w:rPr>
        <w:drawing>
          <wp:inline distT="0" distB="0" distL="0" distR="0" wp14:anchorId="1E45ACF8" wp14:editId="720963E9">
            <wp:extent cx="3160156" cy="643381"/>
            <wp:effectExtent l="0" t="0" r="2540" b="4445"/>
            <wp:docPr id="1" name="Picture 1" descr="C:\Users\user\Downloads\Clima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limate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0156" cy="643381"/>
                    </a:xfrm>
                    <a:prstGeom prst="rect">
                      <a:avLst/>
                    </a:prstGeom>
                    <a:noFill/>
                    <a:ln>
                      <a:noFill/>
                    </a:ln>
                  </pic:spPr>
                </pic:pic>
              </a:graphicData>
            </a:graphic>
          </wp:inline>
        </w:drawing>
      </w:r>
      <w:r w:rsidR="00014907">
        <w:t xml:space="preserve">          </w:t>
      </w:r>
      <w:r w:rsidR="00014907">
        <w:tab/>
      </w:r>
      <w:r w:rsidR="00014907">
        <w:tab/>
      </w:r>
      <w:r w:rsidR="00014907">
        <w:tab/>
        <w:t xml:space="preserve">     </w:t>
      </w:r>
    </w:p>
    <w:p w:rsidR="00E45788" w:rsidRPr="00014907" w:rsidRDefault="007D0015" w:rsidP="007A7397">
      <w:pPr>
        <w:jc w:val="center"/>
        <w:rPr>
          <w:sz w:val="52"/>
          <w:szCs w:val="52"/>
        </w:rPr>
      </w:pPr>
      <w:r>
        <w:rPr>
          <w:sz w:val="52"/>
          <w:szCs w:val="52"/>
        </w:rPr>
        <w:t>Co</w:t>
      </w:r>
      <w:r w:rsidR="00BD2CE0" w:rsidRPr="00014907">
        <w:rPr>
          <w:sz w:val="52"/>
          <w:szCs w:val="52"/>
        </w:rPr>
        <w:t xml:space="preserve">mmunity </w:t>
      </w:r>
      <w:r w:rsidR="00014907">
        <w:rPr>
          <w:sz w:val="52"/>
          <w:szCs w:val="52"/>
        </w:rPr>
        <w:t xml:space="preserve">&amp; Student </w:t>
      </w:r>
      <w:r w:rsidR="00BD2CE0" w:rsidRPr="00014907">
        <w:rPr>
          <w:sz w:val="52"/>
          <w:szCs w:val="52"/>
        </w:rPr>
        <w:t xml:space="preserve">Engagement </w:t>
      </w:r>
      <w:r w:rsidR="00014907">
        <w:rPr>
          <w:sz w:val="52"/>
          <w:szCs w:val="52"/>
        </w:rPr>
        <w:t xml:space="preserve">Practical </w:t>
      </w:r>
      <w:r w:rsidR="00BD2CE0" w:rsidRPr="00014907">
        <w:rPr>
          <w:sz w:val="52"/>
          <w:szCs w:val="52"/>
        </w:rPr>
        <w:t>T</w:t>
      </w:r>
      <w:r w:rsidR="00E45788" w:rsidRPr="00014907">
        <w:rPr>
          <w:sz w:val="52"/>
          <w:szCs w:val="52"/>
        </w:rPr>
        <w:t>raining</w:t>
      </w:r>
      <w:r w:rsidR="00BD2CE0" w:rsidRPr="00014907">
        <w:rPr>
          <w:sz w:val="52"/>
          <w:szCs w:val="52"/>
        </w:rPr>
        <w:t xml:space="preserve"> Centre</w:t>
      </w:r>
      <w:r w:rsidR="00E45788" w:rsidRPr="00014907">
        <w:rPr>
          <w:sz w:val="52"/>
          <w:szCs w:val="52"/>
        </w:rPr>
        <w:t xml:space="preserve">  </w:t>
      </w:r>
    </w:p>
    <w:p w:rsidR="007D0015" w:rsidRDefault="004C44C5" w:rsidP="00A93FA9">
      <w:pPr>
        <w:rPr>
          <w:sz w:val="40"/>
          <w:szCs w:val="40"/>
        </w:rPr>
      </w:pPr>
      <w:r>
        <w:rPr>
          <w:sz w:val="40"/>
          <w:szCs w:val="40"/>
        </w:rPr>
        <w:t xml:space="preserve">The Problem </w:t>
      </w:r>
      <w:r w:rsidR="007D0015">
        <w:rPr>
          <w:sz w:val="40"/>
          <w:szCs w:val="40"/>
        </w:rPr>
        <w:t xml:space="preserve"> </w:t>
      </w:r>
    </w:p>
    <w:p w:rsidR="007D0015" w:rsidRPr="00A93FA9" w:rsidRDefault="004C44C5" w:rsidP="00A93FA9">
      <w:r>
        <w:t xml:space="preserve">Climate change is real as seen in erratic rainfall patterns, </w:t>
      </w:r>
      <w:r w:rsidR="00944E00">
        <w:t xml:space="preserve">increasing temperatures, </w:t>
      </w:r>
      <w:r>
        <w:t>frequency of droughts, floods and food shortage. Research has shown that farmers and comm</w:t>
      </w:r>
      <w:r w:rsidR="00944E00">
        <w:t>unities can mitigate</w:t>
      </w:r>
      <w:r>
        <w:t xml:space="preserve"> climate change and improve their resilience by improving their micro-climate. Reversing climate change must start with </w:t>
      </w:r>
      <w:r w:rsidRPr="00A93FA9">
        <w:rPr>
          <w:u w:val="single"/>
        </w:rPr>
        <w:t>each one of us</w:t>
      </w:r>
      <w:r w:rsidR="00944E00">
        <w:t xml:space="preserve"> using the Community Managed Disaster Risk Reduction (CMDRR) </w:t>
      </w:r>
      <w:r w:rsidR="00A93FA9">
        <w:t xml:space="preserve">and the Community Action Research Project Plus (CARP+) </w:t>
      </w:r>
      <w:r w:rsidR="00944E00">
        <w:t>model</w:t>
      </w:r>
      <w:r w:rsidR="00A93FA9">
        <w:t>s</w:t>
      </w:r>
      <w:r w:rsidR="00944E00">
        <w:t xml:space="preserve">. </w:t>
      </w:r>
      <w:r>
        <w:t xml:space="preserve"> </w:t>
      </w:r>
    </w:p>
    <w:p w:rsidR="007D0015" w:rsidRDefault="00944E00" w:rsidP="00A93FA9">
      <w:pPr>
        <w:rPr>
          <w:sz w:val="40"/>
          <w:szCs w:val="40"/>
        </w:rPr>
      </w:pPr>
      <w:r>
        <w:rPr>
          <w:sz w:val="40"/>
          <w:szCs w:val="40"/>
        </w:rPr>
        <w:t xml:space="preserve">The </w:t>
      </w:r>
      <w:r w:rsidR="007D0015">
        <w:rPr>
          <w:sz w:val="40"/>
          <w:szCs w:val="40"/>
        </w:rPr>
        <w:t>Solution</w:t>
      </w:r>
    </w:p>
    <w:p w:rsidR="007D0015" w:rsidRPr="00A93FA9" w:rsidRDefault="007D0015" w:rsidP="00A93FA9">
      <w:pPr>
        <w:spacing w:line="276" w:lineRule="auto"/>
        <w:rPr>
          <w:rFonts w:cstheme="minorHAnsi"/>
        </w:rPr>
      </w:pPr>
      <w:r w:rsidRPr="00A93FA9">
        <w:rPr>
          <w:rFonts w:cstheme="minorHAnsi"/>
        </w:rPr>
        <w:t>Water harvesting and storage for use in Irrigation water provides great opportunities for growth and development in the agriculture sector of Kenya.  With only 3 m</w:t>
      </w:r>
      <w:r w:rsidRPr="00A93FA9">
        <w:rPr>
          <w:rFonts w:cstheme="minorHAnsi"/>
          <w:vertAlign w:val="superscript"/>
        </w:rPr>
        <w:t>3</w:t>
      </w:r>
      <w:r w:rsidRPr="00A93FA9">
        <w:rPr>
          <w:rFonts w:cstheme="minorHAnsi"/>
        </w:rPr>
        <w:t xml:space="preserve"> water use/capita/year, Kenya has one of the lowest surface water storage rates in the world for irrigated agriculture and livestock use.  (ICRAF 2012). By 2013, only 12% (161,840 ha) of the irrigation potential had been developed (Water Master Plan, 2012). To realize this huge potential, more investment in </w:t>
      </w:r>
      <w:r w:rsidR="008E68CE">
        <w:rPr>
          <w:rFonts w:cstheme="minorHAnsi"/>
        </w:rPr>
        <w:t xml:space="preserve">Smart </w:t>
      </w:r>
      <w:r w:rsidRPr="00A93FA9">
        <w:rPr>
          <w:rFonts w:cstheme="minorHAnsi"/>
        </w:rPr>
        <w:t xml:space="preserve">Water </w:t>
      </w:r>
      <w:r w:rsidR="00944E00">
        <w:rPr>
          <w:rFonts w:cstheme="minorHAnsi"/>
        </w:rPr>
        <w:t>Solutions for agriculture are</w:t>
      </w:r>
      <w:r w:rsidRPr="00A93FA9">
        <w:rPr>
          <w:rFonts w:cstheme="minorHAnsi"/>
        </w:rPr>
        <w:t xml:space="preserve"> needed by all agricultural actors, i.e., farmers, the state, and private sector (e.g., SWS inputs &amp; technology providers, market off takers and financial service providers). </w:t>
      </w:r>
      <w:r w:rsidR="004C44C5">
        <w:rPr>
          <w:rFonts w:cstheme="minorHAnsi"/>
        </w:rPr>
        <w:t xml:space="preserve">Conservation agriculture and climate smart farming practices are </w:t>
      </w:r>
      <w:r w:rsidR="008E68CE">
        <w:rPr>
          <w:rFonts w:cstheme="minorHAnsi"/>
        </w:rPr>
        <w:t>important</w:t>
      </w:r>
      <w:r w:rsidR="004C44C5">
        <w:rPr>
          <w:rFonts w:cstheme="minorHAnsi"/>
        </w:rPr>
        <w:t xml:space="preserve"> strategies. </w:t>
      </w:r>
    </w:p>
    <w:p w:rsidR="007D0015" w:rsidRDefault="007D0015" w:rsidP="00A93FA9">
      <w:pPr>
        <w:spacing w:after="240" w:line="276" w:lineRule="auto"/>
        <w:rPr>
          <w:rFonts w:cstheme="minorHAnsi"/>
        </w:rPr>
      </w:pPr>
      <w:r w:rsidRPr="00A93FA9">
        <w:rPr>
          <w:rFonts w:cstheme="minorHAnsi"/>
        </w:rPr>
        <w:t xml:space="preserve">With support of SNV Kenya, Nakuru County Government, MasterCard Foundation, RUFORUM, </w:t>
      </w:r>
      <w:r w:rsidR="00A93FA9">
        <w:rPr>
          <w:rFonts w:cstheme="minorHAnsi"/>
        </w:rPr>
        <w:t xml:space="preserve">Equity Foundation, ECLOF Kenya, </w:t>
      </w:r>
      <w:r w:rsidRPr="00A93FA9">
        <w:rPr>
          <w:rFonts w:cstheme="minorHAnsi"/>
        </w:rPr>
        <w:t xml:space="preserve">Sun Culture, Lachlan Africa, </w:t>
      </w:r>
      <w:proofErr w:type="spellStart"/>
      <w:r w:rsidRPr="00A93FA9">
        <w:rPr>
          <w:rFonts w:cstheme="minorHAnsi"/>
        </w:rPr>
        <w:t>Frigoken</w:t>
      </w:r>
      <w:proofErr w:type="spellEnd"/>
      <w:r w:rsidRPr="00A93FA9">
        <w:rPr>
          <w:rFonts w:cstheme="minorHAnsi"/>
        </w:rPr>
        <w:t xml:space="preserve"> (IPS)</w:t>
      </w:r>
      <w:r w:rsidR="00A93FA9">
        <w:rPr>
          <w:rFonts w:cstheme="minorHAnsi"/>
        </w:rPr>
        <w:t>, ADC, Stockman Rosen/CIP</w:t>
      </w:r>
      <w:r w:rsidRPr="00A93FA9">
        <w:rPr>
          <w:rFonts w:cstheme="minorHAnsi"/>
        </w:rPr>
        <w:t xml:space="preserve"> and other partners, the </w:t>
      </w:r>
      <w:r w:rsidRPr="00A93FA9">
        <w:rPr>
          <w:rFonts w:cstheme="minorHAnsi"/>
          <w:b/>
        </w:rPr>
        <w:t>Nakuru Irrigation Platform</w:t>
      </w:r>
      <w:r w:rsidRPr="00A93FA9">
        <w:rPr>
          <w:rFonts w:cstheme="minorHAnsi"/>
        </w:rPr>
        <w:t xml:space="preserve"> and the </w:t>
      </w:r>
      <w:r w:rsidRPr="00A93FA9">
        <w:rPr>
          <w:rFonts w:cstheme="minorHAnsi"/>
          <w:b/>
        </w:rPr>
        <w:t xml:space="preserve">Seed Potato Value Chain </w:t>
      </w:r>
      <w:r w:rsidRPr="00A93FA9">
        <w:rPr>
          <w:rFonts w:cstheme="minorHAnsi"/>
        </w:rPr>
        <w:t xml:space="preserve">(SPVC) </w:t>
      </w:r>
      <w:r w:rsidRPr="00A93FA9">
        <w:rPr>
          <w:rFonts w:cstheme="minorHAnsi"/>
          <w:b/>
        </w:rPr>
        <w:t xml:space="preserve">Community Action Research Project </w:t>
      </w:r>
      <w:r w:rsidRPr="00A93FA9">
        <w:rPr>
          <w:rFonts w:cstheme="minorHAnsi"/>
          <w:b/>
          <w:i/>
        </w:rPr>
        <w:t>Plus</w:t>
      </w:r>
      <w:r w:rsidRPr="00A93FA9">
        <w:rPr>
          <w:rFonts w:cstheme="minorHAnsi"/>
        </w:rPr>
        <w:t xml:space="preserve">(CARP+) established </w:t>
      </w:r>
      <w:r w:rsidR="00A93FA9">
        <w:rPr>
          <w:rFonts w:cstheme="minorHAnsi"/>
        </w:rPr>
        <w:t>the</w:t>
      </w:r>
      <w:r w:rsidRPr="00A93FA9">
        <w:rPr>
          <w:rFonts w:cstheme="minorHAnsi"/>
        </w:rPr>
        <w:t xml:space="preserve"> </w:t>
      </w:r>
      <w:r w:rsidRPr="00A93FA9">
        <w:rPr>
          <w:rFonts w:cstheme="minorHAnsi"/>
          <w:b/>
        </w:rPr>
        <w:t>Climate and Water Smart Agriculture Centre (</w:t>
      </w:r>
      <w:proofErr w:type="spellStart"/>
      <w:r w:rsidRPr="00A93FA9">
        <w:rPr>
          <w:rFonts w:cstheme="minorHAnsi"/>
          <w:b/>
        </w:rPr>
        <w:t>CaSWA</w:t>
      </w:r>
      <w:proofErr w:type="spellEnd"/>
      <w:r w:rsidRPr="00A93FA9">
        <w:rPr>
          <w:rFonts w:cstheme="minorHAnsi"/>
          <w:b/>
        </w:rPr>
        <w:t xml:space="preserve">-C) </w:t>
      </w:r>
      <w:r w:rsidRPr="00A93FA9">
        <w:rPr>
          <w:rFonts w:cstheme="minorHAnsi"/>
        </w:rPr>
        <w:t xml:space="preserve">in January 2019. The purpose of the CaWSA-Centre is to be a centre of excellence on climate and water smart technologies, innovations and management practices (TIMPS). In March, </w:t>
      </w:r>
      <w:r w:rsidR="004C44C5">
        <w:rPr>
          <w:rFonts w:cstheme="minorHAnsi"/>
        </w:rPr>
        <w:t xml:space="preserve">Egerton University was </w:t>
      </w:r>
      <w:r w:rsidRPr="00A93FA9">
        <w:rPr>
          <w:rFonts w:cstheme="minorHAnsi"/>
        </w:rPr>
        <w:t>selected and awarded a competitive seed grant from SNV Kenya to expand the centre. The CaWSA-Centre will provide training on water use and conservation for crops and cropping systems.</w:t>
      </w:r>
    </w:p>
    <w:p w:rsidR="007D0015" w:rsidRDefault="00A93FA9" w:rsidP="00A93FA9">
      <w:pPr>
        <w:spacing w:after="240" w:line="276" w:lineRule="auto"/>
        <w:rPr>
          <w:rFonts w:cstheme="minorHAnsi"/>
        </w:rPr>
      </w:pPr>
      <w:r w:rsidRPr="008527A7">
        <w:rPr>
          <w:rFonts w:cstheme="minorHAnsi"/>
          <w:noProof/>
          <w:lang w:val="en-US"/>
        </w:rPr>
        <w:drawing>
          <wp:anchor distT="0" distB="0" distL="114300" distR="114300" simplePos="0" relativeHeight="251671552" behindDoc="0" locked="0" layoutInCell="0" allowOverlap="1" wp14:anchorId="6F5CE8C6" wp14:editId="5A5AD629">
            <wp:simplePos x="0" y="0"/>
            <wp:positionH relativeFrom="margin">
              <wp:posOffset>-257175</wp:posOffset>
            </wp:positionH>
            <wp:positionV relativeFrom="paragraph">
              <wp:posOffset>239395</wp:posOffset>
            </wp:positionV>
            <wp:extent cx="1524000" cy="885825"/>
            <wp:effectExtent l="19050" t="0" r="0" b="0"/>
            <wp:wrapSquare wrapText="bothSides" distT="0" distB="0" distL="114300" distR="114300"/>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524000" cy="885825"/>
                    </a:xfrm>
                    <a:prstGeom prst="rect">
                      <a:avLst/>
                    </a:prstGeom>
                    <a:ln/>
                  </pic:spPr>
                </pic:pic>
              </a:graphicData>
            </a:graphic>
          </wp:anchor>
        </w:drawing>
      </w:r>
    </w:p>
    <w:p w:rsidR="007D0015" w:rsidRDefault="00A93FA9" w:rsidP="00A93FA9">
      <w:pPr>
        <w:spacing w:after="240" w:line="276" w:lineRule="auto"/>
        <w:rPr>
          <w:rFonts w:cstheme="minorHAnsi"/>
        </w:rPr>
      </w:pPr>
      <w:r w:rsidRPr="008527A7">
        <w:rPr>
          <w:rFonts w:cstheme="minorHAnsi"/>
          <w:b/>
          <w:noProof/>
          <w:lang w:val="en-US"/>
        </w:rPr>
        <w:drawing>
          <wp:anchor distT="0" distB="0" distL="114300" distR="114300" simplePos="0" relativeHeight="251675648" behindDoc="0" locked="0" layoutInCell="1" allowOverlap="1" wp14:anchorId="3742508B" wp14:editId="0618C814">
            <wp:simplePos x="0" y="0"/>
            <wp:positionH relativeFrom="margin">
              <wp:posOffset>4168140</wp:posOffset>
            </wp:positionH>
            <wp:positionV relativeFrom="paragraph">
              <wp:posOffset>60325</wp:posOffset>
            </wp:positionV>
            <wp:extent cx="1133475" cy="638175"/>
            <wp:effectExtent l="19050" t="0" r="9525" b="0"/>
            <wp:wrapThrough wrapText="bothSides">
              <wp:wrapPolygon edited="0">
                <wp:start x="-363" y="0"/>
                <wp:lineTo x="-363" y="21278"/>
                <wp:lineTo x="21782" y="21278"/>
                <wp:lineTo x="21782" y="0"/>
                <wp:lineTo x="-363"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638175"/>
                    </a:xfrm>
                    <a:prstGeom prst="rect">
                      <a:avLst/>
                    </a:prstGeom>
                    <a:noFill/>
                  </pic:spPr>
                </pic:pic>
              </a:graphicData>
            </a:graphic>
          </wp:anchor>
        </w:drawing>
      </w:r>
      <w:r w:rsidRPr="008527A7">
        <w:rPr>
          <w:rFonts w:cstheme="minorHAnsi"/>
          <w:noProof/>
          <w:lang w:val="en-US"/>
        </w:rPr>
        <w:drawing>
          <wp:anchor distT="0" distB="0" distL="114300" distR="114300" simplePos="0" relativeHeight="251673600" behindDoc="0" locked="0" layoutInCell="0" allowOverlap="1" wp14:anchorId="5E3E19E0" wp14:editId="0F739ABE">
            <wp:simplePos x="0" y="0"/>
            <wp:positionH relativeFrom="margin">
              <wp:posOffset>1489075</wp:posOffset>
            </wp:positionH>
            <wp:positionV relativeFrom="paragraph">
              <wp:posOffset>71755</wp:posOffset>
            </wp:positionV>
            <wp:extent cx="2190750" cy="695325"/>
            <wp:effectExtent l="0" t="0" r="0" b="9525"/>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190750" cy="695325"/>
                    </a:xfrm>
                    <a:prstGeom prst="rect">
                      <a:avLst/>
                    </a:prstGeom>
                    <a:ln/>
                  </pic:spPr>
                </pic:pic>
              </a:graphicData>
            </a:graphic>
          </wp:anchor>
        </w:drawing>
      </w:r>
    </w:p>
    <w:p w:rsidR="007D0015" w:rsidRDefault="007D0015" w:rsidP="00A93FA9">
      <w:pPr>
        <w:spacing w:after="240" w:line="276" w:lineRule="auto"/>
        <w:rPr>
          <w:rFonts w:cstheme="minorHAnsi"/>
        </w:rPr>
      </w:pPr>
    </w:p>
    <w:p w:rsidR="007D0015" w:rsidRPr="00A93FA9" w:rsidRDefault="00944E00" w:rsidP="007D0015">
      <w:pPr>
        <w:spacing w:after="240" w:line="276" w:lineRule="auto"/>
        <w:rPr>
          <w:rFonts w:cstheme="minorHAnsi"/>
          <w:sz w:val="40"/>
          <w:szCs w:val="40"/>
        </w:rPr>
      </w:pPr>
      <w:bookmarkStart w:id="0" w:name="_GoBack"/>
      <w:bookmarkEnd w:id="0"/>
      <w:r>
        <w:rPr>
          <w:rFonts w:cstheme="minorHAnsi"/>
          <w:sz w:val="40"/>
          <w:szCs w:val="40"/>
        </w:rPr>
        <w:lastRenderedPageBreak/>
        <w:t xml:space="preserve">Our </w:t>
      </w:r>
      <w:r w:rsidR="007D0015" w:rsidRPr="00A93FA9">
        <w:rPr>
          <w:rFonts w:cstheme="minorHAnsi"/>
          <w:sz w:val="40"/>
          <w:szCs w:val="40"/>
        </w:rPr>
        <w:t xml:space="preserve">Facilities &amp; Services </w:t>
      </w:r>
    </w:p>
    <w:p w:rsidR="00A93FA9" w:rsidRDefault="00A93FA9" w:rsidP="00A93FA9">
      <w:pPr>
        <w:spacing w:after="240" w:line="276" w:lineRule="auto"/>
        <w:rPr>
          <w:rFonts w:cstheme="minorHAnsi"/>
        </w:rPr>
      </w:pPr>
      <w:r w:rsidRPr="004A3544">
        <w:rPr>
          <w:rFonts w:cstheme="minorHAnsi"/>
        </w:rPr>
        <w:t xml:space="preserve">The CaWSA-C houses </w:t>
      </w:r>
      <w:r>
        <w:rPr>
          <w:rFonts w:cstheme="minorHAnsi"/>
        </w:rPr>
        <w:t>t</w:t>
      </w:r>
      <w:r w:rsidRPr="004A3544">
        <w:rPr>
          <w:rFonts w:cstheme="minorHAnsi"/>
        </w:rPr>
        <w:t>he Nakuru Irrigation Acceleration Platform</w:t>
      </w:r>
      <w:r>
        <w:rPr>
          <w:rFonts w:cstheme="minorHAnsi"/>
        </w:rPr>
        <w:t xml:space="preserve"> secretariat and facilitates development of the I</w:t>
      </w:r>
      <w:r w:rsidRPr="002E6552">
        <w:rPr>
          <w:rFonts w:cstheme="minorHAnsi"/>
        </w:rPr>
        <w:t xml:space="preserve">rrigated value chain </w:t>
      </w:r>
      <w:r>
        <w:rPr>
          <w:rFonts w:cstheme="minorHAnsi"/>
        </w:rPr>
        <w:t xml:space="preserve">(IVC). It promotes systematic </w:t>
      </w:r>
      <w:r w:rsidRPr="004A3544">
        <w:rPr>
          <w:rFonts w:cstheme="minorHAnsi"/>
        </w:rPr>
        <w:t>water towers and lake basin</w:t>
      </w:r>
      <w:r>
        <w:rPr>
          <w:rFonts w:cstheme="minorHAnsi"/>
        </w:rPr>
        <w:t>s</w:t>
      </w:r>
      <w:r w:rsidRPr="004A3544">
        <w:rPr>
          <w:rFonts w:cstheme="minorHAnsi"/>
        </w:rPr>
        <w:t xml:space="preserve"> water conservation</w:t>
      </w:r>
      <w:r>
        <w:rPr>
          <w:rFonts w:cstheme="minorHAnsi"/>
        </w:rPr>
        <w:t xml:space="preserve"> and use in Nakuru County through farmer and students’ trainings, field days, exchange visits, business</w:t>
      </w:r>
      <w:r>
        <w:rPr>
          <w:rFonts w:cstheme="minorHAnsi"/>
        </w:rPr>
        <w:t>-</w:t>
      </w:r>
      <w:r>
        <w:rPr>
          <w:rFonts w:cstheme="minorHAnsi"/>
        </w:rPr>
        <w:t>2</w:t>
      </w:r>
      <w:r>
        <w:rPr>
          <w:rFonts w:cstheme="minorHAnsi"/>
        </w:rPr>
        <w:t>-</w:t>
      </w:r>
      <w:r>
        <w:rPr>
          <w:rFonts w:cstheme="minorHAnsi"/>
        </w:rPr>
        <w:t xml:space="preserve">business meetings, input and output markets development and policy dialogue. </w:t>
      </w:r>
      <w:r w:rsidRPr="008527A7">
        <w:rPr>
          <w:rFonts w:cstheme="minorHAnsi"/>
        </w:rPr>
        <w:t xml:space="preserve"> </w:t>
      </w:r>
    </w:p>
    <w:p w:rsidR="00A93FA9" w:rsidRDefault="00A93FA9" w:rsidP="00A93FA9">
      <w:pPr>
        <w:spacing w:after="240" w:line="276" w:lineRule="auto"/>
        <w:rPr>
          <w:rFonts w:cstheme="minorHAnsi"/>
        </w:rPr>
      </w:pPr>
      <w:r>
        <w:rPr>
          <w:rFonts w:cstheme="minorHAnsi"/>
        </w:rPr>
        <w:t>It also implements the Seed Potato CARP+ project in partnership with farmers and stakeholders.</w:t>
      </w:r>
      <w:r w:rsidRPr="004A3544">
        <w:rPr>
          <w:rFonts w:cstheme="minorHAnsi"/>
        </w:rPr>
        <w:t xml:space="preserve"> </w:t>
      </w:r>
      <w:r>
        <w:rPr>
          <w:rFonts w:cstheme="minorHAnsi"/>
        </w:rPr>
        <w:t xml:space="preserve">It convenes the Nakuru potato platform that is mobilizing farmers to form strong and inclusive producer organizations and a County level cooperative union. The centre contributed to development of the Nakuru County potato strategy, 2019 Irish potato regulations and set up of county potato demonstration units and farmer training and empowerment. </w:t>
      </w:r>
    </w:p>
    <w:p w:rsidR="00A93FA9" w:rsidRDefault="00A93FA9" w:rsidP="00A93FA9">
      <w:pPr>
        <w:spacing w:after="0" w:line="276" w:lineRule="auto"/>
        <w:rPr>
          <w:rFonts w:cstheme="minorHAnsi"/>
        </w:rPr>
      </w:pPr>
      <w:r>
        <w:rPr>
          <w:rFonts w:cstheme="minorHAnsi"/>
        </w:rPr>
        <w:t xml:space="preserve">Our facilities and services include: </w:t>
      </w:r>
    </w:p>
    <w:p w:rsidR="00A93FA9" w:rsidRPr="004A3544" w:rsidRDefault="00A93FA9" w:rsidP="00A93FA9">
      <w:pPr>
        <w:pStyle w:val="ListParagraph"/>
        <w:numPr>
          <w:ilvl w:val="0"/>
          <w:numId w:val="2"/>
        </w:numPr>
        <w:spacing w:after="240" w:line="276" w:lineRule="auto"/>
        <w:rPr>
          <w:rFonts w:cstheme="minorHAnsi"/>
        </w:rPr>
      </w:pPr>
      <w:r w:rsidRPr="004A3544">
        <w:rPr>
          <w:rFonts w:cstheme="minorHAnsi"/>
        </w:rPr>
        <w:t xml:space="preserve">Secretariat of the Nakuru Irrigation Acceleration platform </w:t>
      </w:r>
      <w:r>
        <w:rPr>
          <w:rFonts w:cstheme="minorHAnsi"/>
        </w:rPr>
        <w:t xml:space="preserve">and CARP+ project </w:t>
      </w:r>
    </w:p>
    <w:p w:rsidR="00A93FA9" w:rsidRPr="004A3544" w:rsidRDefault="00A93FA9" w:rsidP="00A93FA9">
      <w:pPr>
        <w:pStyle w:val="ListParagraph"/>
        <w:numPr>
          <w:ilvl w:val="0"/>
          <w:numId w:val="2"/>
        </w:numPr>
        <w:spacing w:after="240" w:line="276" w:lineRule="auto"/>
        <w:rPr>
          <w:rFonts w:cstheme="minorHAnsi"/>
        </w:rPr>
      </w:pPr>
      <w:r w:rsidRPr="004A3544">
        <w:rPr>
          <w:rFonts w:cstheme="minorHAnsi"/>
        </w:rPr>
        <w:t>Farmers CaWSA resource and outreach centre</w:t>
      </w:r>
      <w:r>
        <w:rPr>
          <w:rFonts w:cstheme="minorHAnsi"/>
        </w:rPr>
        <w:t xml:space="preserve"> offering: </w:t>
      </w:r>
      <w:r w:rsidRPr="004A3544">
        <w:rPr>
          <w:rFonts w:cstheme="minorHAnsi"/>
        </w:rPr>
        <w:t xml:space="preserve">  </w:t>
      </w:r>
    </w:p>
    <w:p w:rsidR="00A93FA9" w:rsidRDefault="00A93FA9" w:rsidP="00A93FA9">
      <w:pPr>
        <w:pStyle w:val="ListParagraph"/>
        <w:numPr>
          <w:ilvl w:val="0"/>
          <w:numId w:val="1"/>
        </w:numPr>
        <w:spacing w:after="240" w:line="276" w:lineRule="auto"/>
        <w:ind w:left="1080"/>
        <w:rPr>
          <w:rFonts w:cstheme="minorHAnsi"/>
        </w:rPr>
      </w:pPr>
      <w:r>
        <w:rPr>
          <w:rFonts w:cstheme="minorHAnsi"/>
        </w:rPr>
        <w:t xml:space="preserve">Demos on water harvesting pans, </w:t>
      </w:r>
      <w:r w:rsidRPr="004A3544">
        <w:rPr>
          <w:rFonts w:cstheme="minorHAnsi"/>
        </w:rPr>
        <w:t>solar pumps, drip</w:t>
      </w:r>
      <w:r>
        <w:rPr>
          <w:rFonts w:cstheme="minorHAnsi"/>
        </w:rPr>
        <w:t>,</w:t>
      </w:r>
      <w:r w:rsidRPr="004A3544">
        <w:rPr>
          <w:rFonts w:cstheme="minorHAnsi"/>
        </w:rPr>
        <w:t xml:space="preserve"> mist </w:t>
      </w:r>
      <w:r>
        <w:rPr>
          <w:rFonts w:cstheme="minorHAnsi"/>
        </w:rPr>
        <w:t xml:space="preserve">and sprinkler </w:t>
      </w:r>
      <w:r w:rsidRPr="004A3544">
        <w:rPr>
          <w:rFonts w:cstheme="minorHAnsi"/>
        </w:rPr>
        <w:t xml:space="preserve">irrigation systems </w:t>
      </w:r>
    </w:p>
    <w:p w:rsidR="00A93FA9" w:rsidRDefault="00A93FA9" w:rsidP="00A93FA9">
      <w:pPr>
        <w:pStyle w:val="ListParagraph"/>
        <w:numPr>
          <w:ilvl w:val="0"/>
          <w:numId w:val="1"/>
        </w:numPr>
        <w:spacing w:after="240" w:line="276" w:lineRule="auto"/>
        <w:ind w:left="1080"/>
        <w:rPr>
          <w:rFonts w:cstheme="minorHAnsi"/>
        </w:rPr>
      </w:pPr>
      <w:r>
        <w:rPr>
          <w:rFonts w:cstheme="minorHAnsi"/>
        </w:rPr>
        <w:t>Farmer and student-led c</w:t>
      </w:r>
      <w:r w:rsidRPr="004A3544">
        <w:rPr>
          <w:rFonts w:cstheme="minorHAnsi"/>
        </w:rPr>
        <w:t>rop and fodder demo</w:t>
      </w:r>
      <w:r>
        <w:rPr>
          <w:rFonts w:cstheme="minorHAnsi"/>
        </w:rPr>
        <w:t>nstration</w:t>
      </w:r>
      <w:r w:rsidRPr="004A3544">
        <w:rPr>
          <w:rFonts w:cstheme="minorHAnsi"/>
        </w:rPr>
        <w:t xml:space="preserve"> </w:t>
      </w:r>
      <w:r>
        <w:rPr>
          <w:rFonts w:cstheme="minorHAnsi"/>
        </w:rPr>
        <w:t xml:space="preserve">and experimentation </w:t>
      </w:r>
      <w:r w:rsidRPr="004A3544">
        <w:rPr>
          <w:rFonts w:cstheme="minorHAnsi"/>
        </w:rPr>
        <w:t xml:space="preserve">plots </w:t>
      </w:r>
    </w:p>
    <w:p w:rsidR="00A93FA9" w:rsidRDefault="00A93FA9" w:rsidP="00A93FA9">
      <w:pPr>
        <w:pStyle w:val="ListParagraph"/>
        <w:numPr>
          <w:ilvl w:val="0"/>
          <w:numId w:val="1"/>
        </w:numPr>
        <w:spacing w:after="240" w:line="276" w:lineRule="auto"/>
        <w:ind w:left="1080"/>
        <w:rPr>
          <w:rFonts w:cstheme="minorHAnsi"/>
        </w:rPr>
      </w:pPr>
      <w:r>
        <w:rPr>
          <w:rFonts w:cstheme="minorHAnsi"/>
        </w:rPr>
        <w:t xml:space="preserve">Hydroponic, </w:t>
      </w:r>
      <w:r w:rsidRPr="002E6552">
        <w:rPr>
          <w:rFonts w:cstheme="minorHAnsi"/>
        </w:rPr>
        <w:t>aeroponic</w:t>
      </w:r>
      <w:r>
        <w:rPr>
          <w:rFonts w:cstheme="minorHAnsi"/>
        </w:rPr>
        <w:t xml:space="preserve"> and mechanized seed potato demonstration </w:t>
      </w:r>
      <w:r w:rsidRPr="00BC4647">
        <w:rPr>
          <w:rFonts w:cstheme="minorHAnsi"/>
        </w:rPr>
        <w:t>unit</w:t>
      </w:r>
      <w:r>
        <w:rPr>
          <w:rFonts w:cstheme="minorHAnsi"/>
        </w:rPr>
        <w:t>s</w:t>
      </w:r>
    </w:p>
    <w:p w:rsidR="00A93FA9" w:rsidRDefault="00A93FA9" w:rsidP="00A93FA9">
      <w:pPr>
        <w:pStyle w:val="ListParagraph"/>
        <w:numPr>
          <w:ilvl w:val="0"/>
          <w:numId w:val="1"/>
        </w:numPr>
        <w:spacing w:after="240" w:line="276" w:lineRule="auto"/>
        <w:ind w:left="1080"/>
        <w:rPr>
          <w:rFonts w:cstheme="minorHAnsi"/>
        </w:rPr>
      </w:pPr>
      <w:r>
        <w:rPr>
          <w:rFonts w:cstheme="minorHAnsi"/>
        </w:rPr>
        <w:t>Short Courses, seminars, demo farm tours</w:t>
      </w:r>
    </w:p>
    <w:p w:rsidR="00A93FA9" w:rsidRDefault="00A93FA9" w:rsidP="00A93FA9">
      <w:pPr>
        <w:pStyle w:val="ListParagraph"/>
        <w:numPr>
          <w:ilvl w:val="0"/>
          <w:numId w:val="1"/>
        </w:numPr>
        <w:spacing w:after="240" w:line="276" w:lineRule="auto"/>
        <w:ind w:left="1080"/>
        <w:rPr>
          <w:rFonts w:cstheme="minorHAnsi"/>
        </w:rPr>
      </w:pPr>
      <w:r>
        <w:rPr>
          <w:rFonts w:cstheme="minorHAnsi"/>
        </w:rPr>
        <w:t>Grow and sell</w:t>
      </w:r>
      <w:r w:rsidRPr="004A3544">
        <w:rPr>
          <w:rFonts w:cstheme="minorHAnsi"/>
        </w:rPr>
        <w:t xml:space="preserve"> crops to generate income to sustain </w:t>
      </w:r>
      <w:r>
        <w:rPr>
          <w:rFonts w:cstheme="minorHAnsi"/>
        </w:rPr>
        <w:t>centre, IAP and projects</w:t>
      </w:r>
    </w:p>
    <w:p w:rsidR="00A93FA9" w:rsidRPr="00566808" w:rsidRDefault="00A93FA9" w:rsidP="00A93FA9">
      <w:pPr>
        <w:pStyle w:val="ListParagraph"/>
        <w:numPr>
          <w:ilvl w:val="0"/>
          <w:numId w:val="2"/>
        </w:numPr>
        <w:spacing w:after="240" w:line="276" w:lineRule="auto"/>
        <w:rPr>
          <w:rFonts w:cstheme="minorHAnsi"/>
        </w:rPr>
      </w:pPr>
      <w:r>
        <w:rPr>
          <w:rFonts w:cstheme="minorHAnsi"/>
        </w:rPr>
        <w:t xml:space="preserve">Support farmer outreach, training and producer organizations strengthening  </w:t>
      </w:r>
    </w:p>
    <w:p w:rsidR="00E87800" w:rsidRDefault="00E87800" w:rsidP="00A93FA9">
      <w:pPr>
        <w:spacing w:after="240" w:line="276" w:lineRule="auto"/>
        <w:rPr>
          <w:rFonts w:cstheme="minorHAnsi"/>
          <w:sz w:val="40"/>
          <w:szCs w:val="40"/>
        </w:rPr>
      </w:pPr>
      <w:r w:rsidRPr="00A93FA9">
        <w:rPr>
          <w:rFonts w:cstheme="minorHAnsi"/>
          <w:sz w:val="40"/>
          <w:szCs w:val="40"/>
        </w:rPr>
        <w:t xml:space="preserve">Partnership Opportunities </w:t>
      </w:r>
    </w:p>
    <w:p w:rsidR="00E87800" w:rsidRPr="00A93FA9" w:rsidRDefault="00E87800" w:rsidP="00A93FA9">
      <w:pPr>
        <w:spacing w:after="240" w:line="276" w:lineRule="auto"/>
        <w:rPr>
          <w:rFonts w:cstheme="minorHAnsi"/>
        </w:rPr>
      </w:pPr>
      <w:r w:rsidRPr="00A93FA9">
        <w:rPr>
          <w:rFonts w:cstheme="minorHAnsi"/>
        </w:rPr>
        <w:t xml:space="preserve">This is a private sector and famer-led initiative to provide cutting edge skills for students and farmers to enable them engage in commercial agriculture while improving their resilience to climate change. </w:t>
      </w:r>
    </w:p>
    <w:p w:rsidR="00534AF4" w:rsidRPr="00534AF4" w:rsidRDefault="00534AF4" w:rsidP="00A93FA9">
      <w:pPr>
        <w:spacing w:after="240" w:line="240" w:lineRule="auto"/>
        <w:ind w:left="2160"/>
        <w:rPr>
          <w:rFonts w:cstheme="minorHAnsi"/>
        </w:rPr>
      </w:pPr>
      <w:r w:rsidRPr="00A93FA9">
        <w:rPr>
          <w:rFonts w:cstheme="minorHAnsi"/>
          <w:sz w:val="40"/>
          <w:szCs w:val="40"/>
        </w:rPr>
        <w:t xml:space="preserve">Contact us: </w:t>
      </w:r>
    </w:p>
    <w:p w:rsidR="00A93FA9" w:rsidRPr="00C9118B" w:rsidRDefault="00A93FA9" w:rsidP="00A93FA9">
      <w:pPr>
        <w:spacing w:after="0" w:line="240" w:lineRule="auto"/>
        <w:ind w:left="1440"/>
        <w:rPr>
          <w:rFonts w:cstheme="minorHAnsi"/>
        </w:rPr>
      </w:pPr>
      <w:r w:rsidRPr="004A3544">
        <w:rPr>
          <w:rFonts w:cstheme="minorHAnsi"/>
        </w:rPr>
        <w:t xml:space="preserve">Prof. Anthony M. </w:t>
      </w:r>
      <w:proofErr w:type="spellStart"/>
      <w:r w:rsidRPr="004A3544">
        <w:rPr>
          <w:rFonts w:cstheme="minorHAnsi"/>
        </w:rPr>
        <w:t>Kibe</w:t>
      </w:r>
      <w:proofErr w:type="spellEnd"/>
      <w:r>
        <w:rPr>
          <w:rFonts w:cstheme="minorHAnsi"/>
        </w:rPr>
        <w:t xml:space="preserve">, </w:t>
      </w:r>
      <w:r w:rsidRPr="00C9118B">
        <w:rPr>
          <w:rFonts w:cstheme="minorHAnsi"/>
        </w:rPr>
        <w:t xml:space="preserve">CaWSA – Centre Coordinator </w:t>
      </w:r>
    </w:p>
    <w:p w:rsidR="00A93FA9" w:rsidRDefault="00A93FA9" w:rsidP="00A93FA9">
      <w:pPr>
        <w:spacing w:after="0" w:line="240" w:lineRule="auto"/>
        <w:ind w:left="1440"/>
        <w:rPr>
          <w:rFonts w:cstheme="minorHAnsi"/>
        </w:rPr>
      </w:pPr>
      <w:r w:rsidRPr="00C9118B">
        <w:rPr>
          <w:rFonts w:cstheme="minorHAnsi"/>
        </w:rPr>
        <w:t>Agronomy Training Field 7 &amp; 17</w:t>
      </w:r>
      <w:r>
        <w:rPr>
          <w:rFonts w:cstheme="minorHAnsi"/>
        </w:rPr>
        <w:t xml:space="preserve">, </w:t>
      </w:r>
      <w:r w:rsidRPr="00C9118B">
        <w:rPr>
          <w:rFonts w:cstheme="minorHAnsi"/>
        </w:rPr>
        <w:t xml:space="preserve">Egerton University, </w:t>
      </w:r>
      <w:proofErr w:type="spellStart"/>
      <w:r w:rsidRPr="00C9118B">
        <w:rPr>
          <w:rFonts w:cstheme="minorHAnsi"/>
        </w:rPr>
        <w:t>Njoro</w:t>
      </w:r>
      <w:proofErr w:type="spellEnd"/>
      <w:r w:rsidRPr="00C9118B">
        <w:rPr>
          <w:rFonts w:cstheme="minorHAnsi"/>
        </w:rPr>
        <w:t xml:space="preserve">, Kenya </w:t>
      </w:r>
    </w:p>
    <w:p w:rsidR="00A93FA9" w:rsidRDefault="00A93FA9" w:rsidP="00A93FA9">
      <w:pPr>
        <w:spacing w:after="0" w:line="240" w:lineRule="auto"/>
        <w:ind w:left="1440"/>
        <w:rPr>
          <w:rFonts w:eastAsia="Calibri" w:cstheme="minorHAnsi"/>
          <w:color w:val="0070C0"/>
        </w:rPr>
      </w:pPr>
      <w:r>
        <w:rPr>
          <w:rFonts w:cstheme="minorHAnsi"/>
        </w:rPr>
        <w:t xml:space="preserve">Email: </w:t>
      </w:r>
      <w:hyperlink r:id="rId12" w:history="1">
        <w:r w:rsidRPr="00841AE8">
          <w:rPr>
            <w:rStyle w:val="Hyperlink"/>
            <w:rFonts w:cstheme="minorHAnsi"/>
          </w:rPr>
          <w:t>akibe@egerton.ac.ke</w:t>
        </w:r>
      </w:hyperlink>
      <w:r>
        <w:rPr>
          <w:rFonts w:cstheme="minorHAnsi"/>
        </w:rPr>
        <w:t xml:space="preserve">, </w:t>
      </w:r>
      <w:r w:rsidRPr="00C9118B">
        <w:rPr>
          <w:rFonts w:eastAsia="Calibri" w:cstheme="minorHAnsi"/>
          <w:color w:val="0070C0"/>
        </w:rPr>
        <w:t>+254721402957</w:t>
      </w:r>
    </w:p>
    <w:p w:rsidR="00A93FA9" w:rsidRPr="00C9118B" w:rsidRDefault="00A93FA9" w:rsidP="00A93FA9">
      <w:pPr>
        <w:spacing w:after="0" w:line="240" w:lineRule="auto"/>
        <w:ind w:left="1440"/>
        <w:rPr>
          <w:rFonts w:cstheme="minorHAnsi"/>
        </w:rPr>
      </w:pPr>
    </w:p>
    <w:p w:rsidR="00A93FA9" w:rsidRDefault="00A93FA9" w:rsidP="00A93FA9">
      <w:pPr>
        <w:spacing w:after="0" w:line="240" w:lineRule="auto"/>
        <w:ind w:left="1440"/>
        <w:rPr>
          <w:rFonts w:eastAsia="Calibri" w:cstheme="minorHAnsi"/>
          <w:color w:val="0563C1" w:themeColor="hyperlink"/>
          <w:u w:val="single"/>
        </w:rPr>
      </w:pPr>
      <w:r w:rsidRPr="005011A7">
        <w:rPr>
          <w:rFonts w:eastAsia="Calibri" w:cstheme="minorHAnsi"/>
          <w:b/>
        </w:rPr>
        <w:t>IAP</w:t>
      </w:r>
      <w:r>
        <w:rPr>
          <w:rFonts w:eastAsia="Calibri" w:cstheme="minorHAnsi"/>
          <w:b/>
        </w:rPr>
        <w:t>@</w:t>
      </w:r>
      <w:r w:rsidRPr="005011A7">
        <w:rPr>
          <w:rFonts w:eastAsia="Calibri" w:cstheme="minorHAnsi"/>
          <w:b/>
        </w:rPr>
        <w:t>Nakuru</w:t>
      </w:r>
      <w:r w:rsidRPr="00C9118B">
        <w:rPr>
          <w:rFonts w:eastAsia="Calibri" w:cstheme="minorHAnsi"/>
        </w:rPr>
        <w:t xml:space="preserve">: </w:t>
      </w:r>
      <w:hyperlink r:id="rId13" w:history="1">
        <w:r w:rsidRPr="00C9118B">
          <w:rPr>
            <w:rFonts w:eastAsia="Calibri" w:cstheme="minorHAnsi"/>
            <w:color w:val="0563C1" w:themeColor="hyperlink"/>
            <w:u w:val="single"/>
          </w:rPr>
          <w:t>irrigationplatform.nakuru@egerton.ac.ke</w:t>
        </w:r>
      </w:hyperlink>
      <w:r>
        <w:rPr>
          <w:rFonts w:eastAsia="Calibri" w:cstheme="minorHAnsi"/>
          <w:color w:val="0563C1" w:themeColor="hyperlink"/>
          <w:u w:val="single"/>
        </w:rPr>
        <w:t>, 0700303602</w:t>
      </w:r>
    </w:p>
    <w:p w:rsidR="00A93FA9" w:rsidRDefault="00A93FA9" w:rsidP="00A93FA9">
      <w:pPr>
        <w:spacing w:after="0" w:line="240" w:lineRule="auto"/>
        <w:ind w:left="1440"/>
        <w:rPr>
          <w:rFonts w:eastAsia="Calibri" w:cstheme="minorHAnsi"/>
          <w:color w:val="0563C1" w:themeColor="hyperlink"/>
          <w:u w:val="single"/>
        </w:rPr>
      </w:pPr>
      <w:r w:rsidRPr="005011A7">
        <w:rPr>
          <w:rFonts w:eastAsia="Calibri" w:cstheme="minorHAnsi"/>
          <w:b/>
        </w:rPr>
        <w:t>Seed Potato CARP+</w:t>
      </w:r>
      <w:r>
        <w:rPr>
          <w:rFonts w:eastAsia="Calibri" w:cstheme="minorHAnsi"/>
        </w:rPr>
        <w:t>:</w:t>
      </w:r>
      <w:r>
        <w:rPr>
          <w:rFonts w:eastAsia="Calibri" w:cstheme="minorHAnsi"/>
          <w:color w:val="0563C1" w:themeColor="hyperlink"/>
          <w:u w:val="single"/>
        </w:rPr>
        <w:t xml:space="preserve"> </w:t>
      </w:r>
      <w:hyperlink r:id="rId14" w:history="1">
        <w:r w:rsidRPr="00841AE8">
          <w:rPr>
            <w:rStyle w:val="Hyperlink"/>
            <w:rFonts w:eastAsia="Calibri" w:cstheme="minorHAnsi"/>
          </w:rPr>
          <w:t>carp.potato@egerton.ac.ke</w:t>
        </w:r>
      </w:hyperlink>
      <w:r>
        <w:rPr>
          <w:rFonts w:eastAsia="Calibri" w:cstheme="minorHAnsi"/>
          <w:color w:val="0563C1" w:themeColor="hyperlink"/>
          <w:u w:val="single"/>
        </w:rPr>
        <w:t>, 0721103669</w:t>
      </w:r>
    </w:p>
    <w:p w:rsidR="00A93FA9" w:rsidRDefault="00A93FA9" w:rsidP="00A93FA9">
      <w:pPr>
        <w:spacing w:after="0" w:line="240" w:lineRule="auto"/>
        <w:ind w:left="1440"/>
        <w:rPr>
          <w:rFonts w:eastAsia="Calibri" w:cstheme="minorHAnsi"/>
          <w:color w:val="0563C1" w:themeColor="hyperlink"/>
          <w:u w:val="single"/>
        </w:rPr>
      </w:pPr>
      <w:r w:rsidRPr="005011A7">
        <w:rPr>
          <w:rFonts w:eastAsia="Calibri" w:cstheme="minorHAnsi"/>
          <w:b/>
        </w:rPr>
        <w:t>CaWSA-C</w:t>
      </w:r>
      <w:r w:rsidRPr="005011A7">
        <w:rPr>
          <w:rFonts w:eastAsia="Calibri" w:cstheme="minorHAnsi"/>
        </w:rPr>
        <w:t>:</w:t>
      </w:r>
      <w:r w:rsidRPr="005011A7">
        <w:rPr>
          <w:rFonts w:eastAsia="Calibri" w:cstheme="minorHAnsi"/>
          <w:u w:val="single"/>
        </w:rPr>
        <w:t xml:space="preserve"> </w:t>
      </w:r>
      <w:hyperlink r:id="rId15" w:history="1">
        <w:r w:rsidRPr="00841AE8">
          <w:rPr>
            <w:rStyle w:val="Hyperlink"/>
            <w:rFonts w:eastAsia="Calibri" w:cstheme="minorHAnsi"/>
          </w:rPr>
          <w:t>nakuru.iap@gmail.com</w:t>
        </w:r>
      </w:hyperlink>
      <w:r>
        <w:rPr>
          <w:rFonts w:eastAsia="Calibri" w:cstheme="minorHAnsi"/>
          <w:color w:val="0563C1" w:themeColor="hyperlink"/>
          <w:u w:val="single"/>
        </w:rPr>
        <w:t xml:space="preserve">, 0722897912 </w:t>
      </w:r>
    </w:p>
    <w:p w:rsidR="00534AF4" w:rsidRPr="00A93FA9" w:rsidRDefault="00534AF4" w:rsidP="00A93FA9">
      <w:pPr>
        <w:spacing w:after="240" w:line="276" w:lineRule="auto"/>
        <w:rPr>
          <w:rFonts w:cstheme="minorHAnsi"/>
        </w:rPr>
      </w:pPr>
    </w:p>
    <w:p w:rsidR="00E45788" w:rsidRPr="00A93FA9" w:rsidRDefault="00944E00" w:rsidP="00A93FA9">
      <w:pPr>
        <w:spacing w:after="240" w:line="276" w:lineRule="auto"/>
        <w:rPr>
          <w:rFonts w:cstheme="minorHAnsi"/>
        </w:rPr>
      </w:pPr>
      <w:bookmarkStart w:id="1" w:name="_gjdgxs" w:colFirst="0" w:colLast="0"/>
      <w:bookmarkEnd w:id="1"/>
      <w:r w:rsidRPr="008527A7">
        <w:rPr>
          <w:rFonts w:cstheme="minorHAnsi"/>
          <w:b/>
          <w:noProof/>
          <w:lang w:val="en-US"/>
        </w:rPr>
        <w:lastRenderedPageBreak/>
        <w:drawing>
          <wp:anchor distT="0" distB="0" distL="114300" distR="114300" simplePos="0" relativeHeight="251681792" behindDoc="0" locked="0" layoutInCell="1" allowOverlap="1" wp14:anchorId="56AF7013" wp14:editId="236B801E">
            <wp:simplePos x="0" y="0"/>
            <wp:positionH relativeFrom="margin">
              <wp:posOffset>4678325</wp:posOffset>
            </wp:positionH>
            <wp:positionV relativeFrom="paragraph">
              <wp:posOffset>1803813</wp:posOffset>
            </wp:positionV>
            <wp:extent cx="1133475" cy="638175"/>
            <wp:effectExtent l="19050" t="0" r="9525" b="0"/>
            <wp:wrapThrough wrapText="bothSides">
              <wp:wrapPolygon edited="0">
                <wp:start x="-363" y="0"/>
                <wp:lineTo x="-363" y="21278"/>
                <wp:lineTo x="21782" y="21278"/>
                <wp:lineTo x="21782" y="0"/>
                <wp:lineTo x="-363"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638175"/>
                    </a:xfrm>
                    <a:prstGeom prst="rect">
                      <a:avLst/>
                    </a:prstGeom>
                    <a:noFill/>
                  </pic:spPr>
                </pic:pic>
              </a:graphicData>
            </a:graphic>
          </wp:anchor>
        </w:drawing>
      </w:r>
      <w:r w:rsidRPr="008527A7">
        <w:rPr>
          <w:rFonts w:cstheme="minorHAnsi"/>
          <w:noProof/>
          <w:lang w:val="en-US"/>
        </w:rPr>
        <w:drawing>
          <wp:anchor distT="0" distB="0" distL="114300" distR="114300" simplePos="0" relativeHeight="251679744" behindDoc="0" locked="0" layoutInCell="0" allowOverlap="1" wp14:anchorId="6E1EB1FF" wp14:editId="2A9F7F32">
            <wp:simplePos x="0" y="0"/>
            <wp:positionH relativeFrom="margin">
              <wp:align>center</wp:align>
            </wp:positionH>
            <wp:positionV relativeFrom="paragraph">
              <wp:posOffset>1679428</wp:posOffset>
            </wp:positionV>
            <wp:extent cx="2190750" cy="695325"/>
            <wp:effectExtent l="0" t="0" r="0" b="9525"/>
            <wp:wrapSquare wrapText="bothSides" distT="0" distB="0" distL="114300" distR="11430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190750" cy="695325"/>
                    </a:xfrm>
                    <a:prstGeom prst="rect">
                      <a:avLst/>
                    </a:prstGeom>
                    <a:ln/>
                  </pic:spPr>
                </pic:pic>
              </a:graphicData>
            </a:graphic>
          </wp:anchor>
        </w:drawing>
      </w:r>
      <w:r w:rsidRPr="008527A7">
        <w:rPr>
          <w:rFonts w:cstheme="minorHAnsi"/>
          <w:noProof/>
          <w:lang w:val="en-US"/>
        </w:rPr>
        <w:drawing>
          <wp:anchor distT="0" distB="0" distL="114300" distR="114300" simplePos="0" relativeHeight="251677696" behindDoc="0" locked="0" layoutInCell="0" allowOverlap="1" wp14:anchorId="43DF68DF" wp14:editId="6CC70654">
            <wp:simplePos x="0" y="0"/>
            <wp:positionH relativeFrom="margin">
              <wp:posOffset>74428</wp:posOffset>
            </wp:positionH>
            <wp:positionV relativeFrom="paragraph">
              <wp:posOffset>1541204</wp:posOffset>
            </wp:positionV>
            <wp:extent cx="1524000" cy="885825"/>
            <wp:effectExtent l="19050" t="0" r="0" b="0"/>
            <wp:wrapSquare wrapText="bothSides" distT="0" distB="0" distL="114300" distR="114300"/>
            <wp:docPr id="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524000" cy="885825"/>
                    </a:xfrm>
                    <a:prstGeom prst="rect">
                      <a:avLst/>
                    </a:prstGeom>
                    <a:ln/>
                  </pic:spPr>
                </pic:pic>
              </a:graphicData>
            </a:graphic>
          </wp:anchor>
        </w:drawing>
      </w:r>
    </w:p>
    <w:sectPr w:rsidR="00E45788" w:rsidRPr="00A93FA9" w:rsidSect="00E139C3">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28B" w:rsidRDefault="00FE728B" w:rsidP="007D0015">
      <w:pPr>
        <w:spacing w:after="0" w:line="240" w:lineRule="auto"/>
      </w:pPr>
      <w:r>
        <w:separator/>
      </w:r>
    </w:p>
  </w:endnote>
  <w:endnote w:type="continuationSeparator" w:id="0">
    <w:p w:rsidR="00FE728B" w:rsidRDefault="00FE728B" w:rsidP="007D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015" w:rsidRDefault="007D0015">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28B" w:rsidRDefault="00FE728B" w:rsidP="007D0015">
      <w:pPr>
        <w:spacing w:after="0" w:line="240" w:lineRule="auto"/>
      </w:pPr>
      <w:r>
        <w:separator/>
      </w:r>
    </w:p>
  </w:footnote>
  <w:footnote w:type="continuationSeparator" w:id="0">
    <w:p w:rsidR="00FE728B" w:rsidRDefault="00FE728B" w:rsidP="007D0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618A3"/>
    <w:multiLevelType w:val="hybridMultilevel"/>
    <w:tmpl w:val="99A2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37C77"/>
    <w:multiLevelType w:val="hybridMultilevel"/>
    <w:tmpl w:val="798098B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88"/>
    <w:rsid w:val="00014907"/>
    <w:rsid w:val="000E718A"/>
    <w:rsid w:val="00452EC1"/>
    <w:rsid w:val="004C44C5"/>
    <w:rsid w:val="004F128C"/>
    <w:rsid w:val="00534AF4"/>
    <w:rsid w:val="007A7397"/>
    <w:rsid w:val="007B1E29"/>
    <w:rsid w:val="007D0015"/>
    <w:rsid w:val="008E68CE"/>
    <w:rsid w:val="00944E00"/>
    <w:rsid w:val="00A93FA9"/>
    <w:rsid w:val="00BC4647"/>
    <w:rsid w:val="00BD2CE0"/>
    <w:rsid w:val="00E139C3"/>
    <w:rsid w:val="00E45788"/>
    <w:rsid w:val="00E87800"/>
    <w:rsid w:val="00FC117C"/>
    <w:rsid w:val="00FE72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3368"/>
  <w15:docId w15:val="{EC6B9F00-9E90-4743-81C9-28BF18AD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9C3"/>
  </w:style>
  <w:style w:type="paragraph" w:styleId="Heading3">
    <w:name w:val="heading 3"/>
    <w:basedOn w:val="Normal"/>
    <w:next w:val="Normal"/>
    <w:link w:val="Heading3Char"/>
    <w:qFormat/>
    <w:rsid w:val="007A7397"/>
    <w:pPr>
      <w:keepNext/>
      <w:spacing w:after="0" w:line="240" w:lineRule="auto"/>
      <w:jc w:val="center"/>
      <w:outlineLvl w:val="2"/>
    </w:pPr>
    <w:rPr>
      <w:rFonts w:ascii="Times New Roman" w:eastAsia="Times New Roman" w:hAnsi="Times New Roman"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7397"/>
    <w:rPr>
      <w:rFonts w:ascii="Times New Roman" w:eastAsia="Times New Roman" w:hAnsi="Times New Roman" w:cs="Times New Roman"/>
      <w:b/>
      <w:sz w:val="28"/>
      <w:szCs w:val="20"/>
      <w:lang w:val="en-US"/>
    </w:rPr>
  </w:style>
  <w:style w:type="paragraph" w:styleId="BalloonText">
    <w:name w:val="Balloon Text"/>
    <w:basedOn w:val="Normal"/>
    <w:link w:val="BalloonTextChar"/>
    <w:uiPriority w:val="99"/>
    <w:semiHidden/>
    <w:unhideWhenUsed/>
    <w:rsid w:val="00BD2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CE0"/>
    <w:rPr>
      <w:rFonts w:ascii="Tahoma" w:hAnsi="Tahoma" w:cs="Tahoma"/>
      <w:sz w:val="16"/>
      <w:szCs w:val="16"/>
    </w:rPr>
  </w:style>
  <w:style w:type="paragraph" w:styleId="Revision">
    <w:name w:val="Revision"/>
    <w:hidden/>
    <w:uiPriority w:val="99"/>
    <w:semiHidden/>
    <w:rsid w:val="00014907"/>
    <w:pPr>
      <w:spacing w:after="0" w:line="240" w:lineRule="auto"/>
    </w:pPr>
  </w:style>
  <w:style w:type="paragraph" w:styleId="Header">
    <w:name w:val="header"/>
    <w:basedOn w:val="Normal"/>
    <w:link w:val="HeaderChar"/>
    <w:uiPriority w:val="99"/>
    <w:unhideWhenUsed/>
    <w:rsid w:val="007D0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15"/>
  </w:style>
  <w:style w:type="paragraph" w:styleId="Footer">
    <w:name w:val="footer"/>
    <w:basedOn w:val="Normal"/>
    <w:link w:val="FooterChar"/>
    <w:uiPriority w:val="99"/>
    <w:unhideWhenUsed/>
    <w:rsid w:val="007D0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15"/>
  </w:style>
  <w:style w:type="paragraph" w:styleId="ListParagraph">
    <w:name w:val="List Paragraph"/>
    <w:basedOn w:val="Normal"/>
    <w:uiPriority w:val="34"/>
    <w:qFormat/>
    <w:rsid w:val="00BC4647"/>
    <w:pPr>
      <w:ind w:left="720"/>
      <w:contextualSpacing/>
    </w:pPr>
  </w:style>
  <w:style w:type="character" w:styleId="Hyperlink">
    <w:name w:val="Hyperlink"/>
    <w:basedOn w:val="DefaultParagraphFont"/>
    <w:uiPriority w:val="99"/>
    <w:unhideWhenUsed/>
    <w:rsid w:val="00A93F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rrigationplatform.nakuru@egerton.ac.k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kibe@egerton.ac.k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nakuru.iap@gmail.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carp.potato@egerton.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RAHAB</dc:creator>
  <cp:keywords/>
  <dc:description/>
  <cp:lastModifiedBy>user</cp:lastModifiedBy>
  <cp:revision>2</cp:revision>
  <dcterms:created xsi:type="dcterms:W3CDTF">2019-09-27T19:17:00Z</dcterms:created>
  <dcterms:modified xsi:type="dcterms:W3CDTF">2019-09-27T19:17:00Z</dcterms:modified>
</cp:coreProperties>
</file>